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1941830" cy="2598420"/>
            <wp:effectExtent l="0" t="0" r="8890" b="7620"/>
            <wp:docPr id="1" name="图片 1" descr="19卫检 周庆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卫检 周庆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183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班级：</w:t>
      </w:r>
      <w:r>
        <w:rPr>
          <w:rFonts w:hint="default"/>
          <w:lang w:val="en-US" w:eastAsia="zh-CN"/>
        </w:rPr>
        <w:t>19</w:t>
      </w:r>
      <w:r>
        <w:rPr>
          <w:rFonts w:hint="eastAsia"/>
          <w:lang w:val="en-US" w:eastAsia="zh-CN"/>
        </w:rPr>
        <w:t>级卫生检验与检疫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班，姓名：周庆峰，考研院校：华北理工大学，考研专业：公共卫生与预防医学。</w:t>
      </w:r>
    </w:p>
    <w:p>
      <w:r>
        <w:rPr>
          <w:rFonts w:hint="eastAsia"/>
          <w:lang w:eastAsia="zh-CN"/>
        </w:rPr>
        <w:t>考研寄语：</w:t>
      </w:r>
      <w:r>
        <w:rPr>
          <w:rFonts w:hint="eastAsia"/>
          <w:lang w:val="en-US" w:eastAsia="zh-CN"/>
        </w:rPr>
        <w:t xml:space="preserve"> 考研的成功，不在于学习时间的长短，而在于学习效率的高低。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2MWZkNDVjOTZmY2IzNDc2ZmEzYmVjNmE4MmEwNTAifQ=="/>
    <w:docVar w:name="KSO_WPS_MARK_KEY" w:val="9db2524c-b4c0-48ae-bfd2-a154cc4a01b1"/>
  </w:docVars>
  <w:rsids>
    <w:rsidRoot w:val="00000000"/>
    <w:rsid w:val="717E01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82</Words>
  <Characters>83</Characters>
  <Paragraphs>2</Paragraphs>
  <TotalTime>0</TotalTime>
  <ScaleCrop>false</ScaleCrop>
  <LinksUpToDate>false</LinksUpToDate>
  <CharactersWithSpaces>84</CharactersWithSpaces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2023-05-29T03:00:00Z</dcterms:created>
  <dc:creator>PCT-AL10</dc:creator>
  <cp:lastModifiedBy>璐雪</cp:lastModifiedBy>
  <dcterms:modified xsi:type="dcterms:W3CDTF">2025-05-06T08:11:39Z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7fdfce40debd4ca9baa268c16d55edbf_21</vt:lpwstr>
  </property>
  <property fmtid="{D5CDD505-2E9C-101B-9397-08002B2CF9AE}" pid="3" name="KSOProductBuildVer">
    <vt:lpwstr>2052-11.1.0.12165</vt:lpwstr>
  </property>
</Properties>
</file>