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D1B2" w14:textId="77777777" w:rsidR="008D029F" w:rsidRPr="0095461E" w:rsidRDefault="00E76BA4" w:rsidP="00881845">
      <w:pPr>
        <w:spacing w:line="276" w:lineRule="auto"/>
        <w:jc w:val="center"/>
        <w:rPr>
          <w:rFonts w:asciiTheme="minorEastAsia" w:eastAsiaTheme="minorEastAsia" w:hAnsiTheme="minorEastAsia" w:cs="Times New Roman"/>
          <w:b/>
          <w:bCs/>
          <w:sz w:val="30"/>
          <w:szCs w:val="30"/>
        </w:rPr>
      </w:pPr>
      <w:r w:rsidRPr="0095461E">
        <w:rPr>
          <w:rFonts w:asciiTheme="minorEastAsia" w:eastAsiaTheme="minorEastAsia" w:hAnsiTheme="minorEastAsia" w:cs="Times New Roman"/>
          <w:b/>
          <w:bCs/>
          <w:sz w:val="30"/>
          <w:szCs w:val="30"/>
        </w:rPr>
        <w:t>检验综合实验室安全事故紧急处理方案</w:t>
      </w:r>
    </w:p>
    <w:p w14:paraId="78376124" w14:textId="77777777" w:rsidR="00E76BA4" w:rsidRPr="0095461E" w:rsidRDefault="00E76BA4" w:rsidP="00881845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eastAsiaTheme="minorEastAsia" w:hAnsiTheme="minorEastAsia" w:cs="Times New Roman"/>
          <w:sz w:val="24"/>
          <w:szCs w:val="24"/>
        </w:rPr>
      </w:pPr>
      <w:r w:rsidRPr="0095461E">
        <w:rPr>
          <w:rFonts w:asciiTheme="minorEastAsia" w:eastAsiaTheme="minorEastAsia" w:hAnsiTheme="minorEastAsia" w:cs="Times New Roman"/>
          <w:sz w:val="24"/>
          <w:szCs w:val="24"/>
        </w:rPr>
        <w:t>实验室火灾应急处理方案：</w:t>
      </w:r>
    </w:p>
    <w:p w14:paraId="7F96AD37" w14:textId="77777777" w:rsidR="00E76BA4" w:rsidRPr="0095461E" w:rsidRDefault="005B19E3" w:rsidP="00881845">
      <w:pPr>
        <w:spacing w:line="276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95461E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95461E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</w:t>
      </w:r>
      <w:r w:rsidR="00E76BA4" w:rsidRPr="0095461E">
        <w:rPr>
          <w:rFonts w:asciiTheme="minorEastAsia" w:eastAsiaTheme="minorEastAsia" w:hAnsiTheme="minorEastAsia" w:cs="Times New Roman"/>
          <w:sz w:val="24"/>
          <w:szCs w:val="24"/>
        </w:rPr>
        <w:t>1.发现火情，立即切断电源、气源开关，迅速移走周围的可燃物品，隔绝火源周围的空气，火焰较小时，可用湿抹布灭火，火势较大时，则应根据燃烧物的性质使用不同方法和灭火器灭火。</w:t>
      </w:r>
    </w:p>
    <w:p w14:paraId="52802305" w14:textId="77777777" w:rsidR="00E76BA4" w:rsidRPr="0095461E" w:rsidRDefault="005B19E3" w:rsidP="00881845">
      <w:pPr>
        <w:spacing w:line="276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95461E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95461E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</w:t>
      </w:r>
      <w:r w:rsidR="00E76BA4" w:rsidRPr="0095461E">
        <w:rPr>
          <w:rFonts w:asciiTheme="minorEastAsia" w:eastAsiaTheme="minorEastAsia" w:hAnsiTheme="minorEastAsia" w:cs="Times New Roman"/>
          <w:sz w:val="24"/>
          <w:szCs w:val="24"/>
        </w:rPr>
        <w:t>2. 当实验室发生大火又未能及时补救。应立即拨打“119”报警，同时向实验中心领导汇报，组织人员从安全出口撤离现场。</w:t>
      </w:r>
    </w:p>
    <w:p w14:paraId="18CC6364" w14:textId="77777777" w:rsidR="00E76BA4" w:rsidRPr="0095461E" w:rsidRDefault="00E76BA4" w:rsidP="00881845">
      <w:pPr>
        <w:spacing w:line="276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95461E">
        <w:rPr>
          <w:rFonts w:asciiTheme="minorEastAsia" w:eastAsiaTheme="minorEastAsia" w:hAnsiTheme="minorEastAsia" w:cs="Times New Roman"/>
          <w:sz w:val="24"/>
          <w:szCs w:val="24"/>
        </w:rPr>
        <w:t>二、实验室爆炸应急处理方案：</w:t>
      </w:r>
    </w:p>
    <w:p w14:paraId="740DAE5E" w14:textId="77777777" w:rsidR="004B57E6" w:rsidRPr="0095461E" w:rsidRDefault="005B19E3" w:rsidP="00881845">
      <w:pPr>
        <w:spacing w:line="276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95461E">
        <w:rPr>
          <w:rFonts w:asciiTheme="minorEastAsia" w:eastAsiaTheme="minorEastAsia" w:hAnsiTheme="minorEastAsia" w:cs="Times New Roman"/>
          <w:sz w:val="24"/>
          <w:szCs w:val="24"/>
        </w:rPr>
        <w:t xml:space="preserve">     </w:t>
      </w:r>
      <w:r w:rsidR="004B57E6" w:rsidRPr="0095461E">
        <w:rPr>
          <w:rFonts w:asciiTheme="minorEastAsia" w:eastAsiaTheme="minorEastAsia" w:hAnsiTheme="minorEastAsia" w:cs="Times New Roman"/>
          <w:sz w:val="24"/>
          <w:szCs w:val="24"/>
        </w:rPr>
        <w:t>验室发生爆炸时，实验室人员应在自身安全的情况下及时切断电源和关闭气体阀门，并通过安全出口迅速撤离爆炸现场。</w:t>
      </w:r>
    </w:p>
    <w:p w14:paraId="4BE75172" w14:textId="77777777" w:rsidR="004B57E6" w:rsidRPr="0095461E" w:rsidRDefault="004B57E6" w:rsidP="00881845">
      <w:pPr>
        <w:spacing w:line="276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95461E">
        <w:rPr>
          <w:rFonts w:asciiTheme="minorEastAsia" w:eastAsiaTheme="minorEastAsia" w:hAnsiTheme="minorEastAsia" w:cs="Times New Roman"/>
          <w:sz w:val="24"/>
          <w:szCs w:val="24"/>
        </w:rPr>
        <w:t>三、实验室中毒应急处理方案：</w:t>
      </w:r>
    </w:p>
    <w:p w14:paraId="042C61A7" w14:textId="77777777" w:rsidR="004B57E6" w:rsidRPr="0095461E" w:rsidRDefault="005B19E3" w:rsidP="00881845">
      <w:pPr>
        <w:spacing w:line="276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95461E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95461E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</w:t>
      </w:r>
      <w:r w:rsidR="004B57E6" w:rsidRPr="0095461E">
        <w:rPr>
          <w:rFonts w:asciiTheme="minorEastAsia" w:eastAsiaTheme="minorEastAsia" w:hAnsiTheme="minorEastAsia" w:cs="Times New Roman"/>
          <w:sz w:val="24"/>
          <w:szCs w:val="24"/>
        </w:rPr>
        <w:t>实验中若实验者中毒，视中毒原因施以急救后，立即送往最近医院，不得拖延。</w:t>
      </w:r>
    </w:p>
    <w:p w14:paraId="35AAF1FA" w14:textId="77777777" w:rsidR="00E76BA4" w:rsidRPr="0095461E" w:rsidRDefault="004B57E6" w:rsidP="00881845">
      <w:pPr>
        <w:spacing w:line="276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95461E">
        <w:rPr>
          <w:rFonts w:asciiTheme="minorEastAsia" w:eastAsiaTheme="minorEastAsia" w:hAnsiTheme="minorEastAsia" w:cs="Times New Roman"/>
          <w:sz w:val="24"/>
          <w:szCs w:val="24"/>
        </w:rPr>
        <w:t>四、实验室灼烧应急处理方案：</w:t>
      </w:r>
    </w:p>
    <w:p w14:paraId="7A11C109" w14:textId="77777777" w:rsidR="004B57E6" w:rsidRPr="0095461E" w:rsidRDefault="004B57E6" w:rsidP="00881845">
      <w:pPr>
        <w:tabs>
          <w:tab w:val="left" w:pos="130"/>
        </w:tabs>
        <w:spacing w:line="276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95461E">
        <w:rPr>
          <w:rFonts w:asciiTheme="minorEastAsia" w:eastAsiaTheme="minorEastAsia" w:hAnsiTheme="minorEastAsia" w:cs="Times New Roman"/>
          <w:sz w:val="24"/>
          <w:szCs w:val="24"/>
        </w:rPr>
        <w:tab/>
      </w:r>
      <w:r w:rsidR="005B19E3" w:rsidRPr="0095461E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</w:t>
      </w:r>
      <w:r w:rsidRPr="0095461E">
        <w:rPr>
          <w:rFonts w:asciiTheme="minorEastAsia" w:eastAsiaTheme="minorEastAsia" w:hAnsiTheme="minorEastAsia" w:cs="Times New Roman"/>
          <w:sz w:val="24"/>
          <w:szCs w:val="24"/>
        </w:rPr>
        <w:t>1.由强酸、强碱及其化学物质引起的皮肤灼伤，应用大量清水冲洗，再分别用低浓度的弱碱（2%-5%）或弱碱进行中和，并立即就医。</w:t>
      </w:r>
    </w:p>
    <w:p w14:paraId="16275F79" w14:textId="77777777" w:rsidR="00D63CA0" w:rsidRPr="0095461E" w:rsidRDefault="005B19E3" w:rsidP="00881845">
      <w:pPr>
        <w:spacing w:line="276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95461E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95461E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</w:t>
      </w:r>
      <w:r w:rsidR="004B57E6" w:rsidRPr="0095461E">
        <w:rPr>
          <w:rFonts w:asciiTheme="minorEastAsia" w:eastAsiaTheme="minorEastAsia" w:hAnsiTheme="minorEastAsia" w:cs="Times New Roman"/>
          <w:sz w:val="24"/>
          <w:szCs w:val="24"/>
        </w:rPr>
        <w:t>2. 强酸、强碱及其化学物质</w:t>
      </w:r>
      <w:proofErr w:type="gramStart"/>
      <w:r w:rsidR="004B57E6" w:rsidRPr="0095461E">
        <w:rPr>
          <w:rFonts w:asciiTheme="minorEastAsia" w:eastAsiaTheme="minorEastAsia" w:hAnsiTheme="minorEastAsia" w:cs="Times New Roman"/>
          <w:sz w:val="24"/>
          <w:szCs w:val="24"/>
        </w:rPr>
        <w:t>溅</w:t>
      </w:r>
      <w:proofErr w:type="gramEnd"/>
      <w:r w:rsidR="004B57E6" w:rsidRPr="0095461E">
        <w:rPr>
          <w:rFonts w:asciiTheme="minorEastAsia" w:eastAsiaTheme="minorEastAsia" w:hAnsiTheme="minorEastAsia" w:cs="Times New Roman"/>
          <w:sz w:val="24"/>
          <w:szCs w:val="24"/>
        </w:rPr>
        <w:t>入眼内，立即用大量流动清水冲洗，眼睛置于水龙头上方，水向上冲洗眼睛，持续15分钟，切不可</w:t>
      </w:r>
      <w:r w:rsidR="00D63CA0" w:rsidRPr="0095461E">
        <w:rPr>
          <w:rFonts w:asciiTheme="minorEastAsia" w:eastAsiaTheme="minorEastAsia" w:hAnsiTheme="minorEastAsia" w:cs="Times New Roman"/>
          <w:sz w:val="24"/>
          <w:szCs w:val="24"/>
        </w:rPr>
        <w:t>因疼痛而紧闭眼睛，并立即就医。</w:t>
      </w:r>
    </w:p>
    <w:p w14:paraId="7F865954" w14:textId="77777777" w:rsidR="00D63CA0" w:rsidRPr="0095461E" w:rsidRDefault="005B19E3" w:rsidP="00881845">
      <w:pPr>
        <w:spacing w:line="276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95461E">
        <w:rPr>
          <w:rFonts w:asciiTheme="minorEastAsia" w:eastAsiaTheme="minorEastAsia" w:hAnsiTheme="minorEastAsia" w:cs="Times New Roman" w:hint="eastAsia"/>
          <w:sz w:val="24"/>
          <w:szCs w:val="24"/>
        </w:rPr>
        <w:t>五</w:t>
      </w:r>
      <w:r w:rsidR="00D63CA0" w:rsidRPr="0095461E">
        <w:rPr>
          <w:rFonts w:asciiTheme="minorEastAsia" w:eastAsiaTheme="minorEastAsia" w:hAnsiTheme="minorEastAsia" w:cs="Times New Roman"/>
          <w:sz w:val="24"/>
          <w:szCs w:val="24"/>
        </w:rPr>
        <w:t>、实验室触电应急处理方案：</w:t>
      </w:r>
    </w:p>
    <w:p w14:paraId="601DEA71" w14:textId="77777777" w:rsidR="005B19E3" w:rsidRPr="0095461E" w:rsidRDefault="005B19E3" w:rsidP="00881845">
      <w:pPr>
        <w:spacing w:line="276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95461E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95461E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</w:t>
      </w:r>
      <w:r w:rsidR="00D63CA0" w:rsidRPr="0095461E">
        <w:rPr>
          <w:rFonts w:asciiTheme="minorEastAsia" w:eastAsiaTheme="minorEastAsia" w:hAnsiTheme="minorEastAsia" w:cs="Times New Roman"/>
          <w:sz w:val="24"/>
          <w:szCs w:val="24"/>
        </w:rPr>
        <w:t>1.使触电者立即脱离电源，但救护人员</w:t>
      </w:r>
      <w:proofErr w:type="gramStart"/>
      <w:r w:rsidR="00D63CA0" w:rsidRPr="0095461E">
        <w:rPr>
          <w:rFonts w:asciiTheme="minorEastAsia" w:eastAsiaTheme="minorEastAsia" w:hAnsiTheme="minorEastAsia" w:cs="Times New Roman"/>
          <w:sz w:val="24"/>
          <w:szCs w:val="24"/>
        </w:rPr>
        <w:t>不</w:t>
      </w:r>
      <w:proofErr w:type="gramEnd"/>
      <w:r w:rsidR="00D63CA0" w:rsidRPr="0095461E">
        <w:rPr>
          <w:rFonts w:asciiTheme="minorEastAsia" w:eastAsiaTheme="minorEastAsia" w:hAnsiTheme="minorEastAsia" w:cs="Times New Roman"/>
          <w:sz w:val="24"/>
          <w:szCs w:val="24"/>
        </w:rPr>
        <w:t>得用手触及伤员，可先切断电源开关，或用干燥的木棍等挑开触电者身上的电线或带电设备使其脱离电源。</w:t>
      </w:r>
    </w:p>
    <w:p w14:paraId="76B7E5DC" w14:textId="77777777" w:rsidR="00D63CA0" w:rsidRPr="0095461E" w:rsidRDefault="00D63CA0" w:rsidP="00881845">
      <w:pPr>
        <w:spacing w:line="276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95461E">
        <w:rPr>
          <w:rFonts w:asciiTheme="minorEastAsia" w:eastAsiaTheme="minorEastAsia" w:hAnsiTheme="minorEastAsia" w:cs="Times New Roman"/>
          <w:sz w:val="24"/>
          <w:szCs w:val="24"/>
        </w:rPr>
        <w:t>2.对触电者立即进行正确的心肺复苏抢救，并立即拨打“120”急救电话进行救治。</w:t>
      </w:r>
    </w:p>
    <w:p w14:paraId="07FA2FF2" w14:textId="77777777" w:rsidR="00D63CA0" w:rsidRPr="0095461E" w:rsidRDefault="00D63CA0" w:rsidP="00881845">
      <w:pPr>
        <w:spacing w:line="276" w:lineRule="auto"/>
        <w:ind w:firstLineChars="2400" w:firstLine="5760"/>
        <w:rPr>
          <w:rFonts w:asciiTheme="minorEastAsia" w:eastAsiaTheme="minorEastAsia" w:hAnsiTheme="minorEastAsia" w:cs="Times New Roman"/>
          <w:sz w:val="24"/>
          <w:szCs w:val="24"/>
        </w:rPr>
      </w:pPr>
      <w:r w:rsidRPr="0095461E">
        <w:rPr>
          <w:rFonts w:asciiTheme="minorEastAsia" w:eastAsiaTheme="minorEastAsia" w:hAnsiTheme="minorEastAsia" w:cs="Times New Roman"/>
          <w:sz w:val="24"/>
          <w:szCs w:val="24"/>
        </w:rPr>
        <w:t>医学检验实验教学中心</w:t>
      </w:r>
    </w:p>
    <w:p w14:paraId="240E16AE" w14:textId="77777777" w:rsidR="004B57E6" w:rsidRPr="0095461E" w:rsidRDefault="00D63CA0" w:rsidP="00881845">
      <w:pPr>
        <w:tabs>
          <w:tab w:val="left" w:pos="6120"/>
        </w:tabs>
        <w:spacing w:line="276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95461E">
        <w:rPr>
          <w:rFonts w:asciiTheme="minorEastAsia" w:eastAsiaTheme="minorEastAsia" w:hAnsiTheme="minorEastAsia" w:cs="Times New Roman"/>
          <w:sz w:val="24"/>
          <w:szCs w:val="24"/>
        </w:rPr>
        <w:tab/>
        <w:t>检验综合实验室</w:t>
      </w:r>
    </w:p>
    <w:sectPr w:rsidR="004B57E6" w:rsidRPr="0095461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05D1" w14:textId="77777777" w:rsidR="00E5177E" w:rsidRDefault="00E5177E" w:rsidP="00817D32">
      <w:pPr>
        <w:spacing w:after="0"/>
      </w:pPr>
      <w:r>
        <w:separator/>
      </w:r>
    </w:p>
  </w:endnote>
  <w:endnote w:type="continuationSeparator" w:id="0">
    <w:p w14:paraId="7B262378" w14:textId="77777777" w:rsidR="00E5177E" w:rsidRDefault="00E5177E" w:rsidP="00817D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7FE9" w14:textId="77777777" w:rsidR="00E5177E" w:rsidRDefault="00E5177E" w:rsidP="00817D32">
      <w:pPr>
        <w:spacing w:after="0"/>
      </w:pPr>
      <w:r>
        <w:separator/>
      </w:r>
    </w:p>
  </w:footnote>
  <w:footnote w:type="continuationSeparator" w:id="0">
    <w:p w14:paraId="743CED3F" w14:textId="77777777" w:rsidR="00E5177E" w:rsidRDefault="00E5177E" w:rsidP="00817D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438DA"/>
    <w:multiLevelType w:val="hybridMultilevel"/>
    <w:tmpl w:val="5FA82512"/>
    <w:lvl w:ilvl="0" w:tplc="DD4402A2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18" w:hanging="420"/>
      </w:pPr>
    </w:lvl>
    <w:lvl w:ilvl="2" w:tplc="0409001B" w:tentative="1">
      <w:start w:val="1"/>
      <w:numFmt w:val="lowerRoman"/>
      <w:lvlText w:val="%3."/>
      <w:lvlJc w:val="right"/>
      <w:pPr>
        <w:ind w:left="5938" w:hanging="420"/>
      </w:pPr>
    </w:lvl>
    <w:lvl w:ilvl="3" w:tplc="0409000F" w:tentative="1">
      <w:start w:val="1"/>
      <w:numFmt w:val="decimal"/>
      <w:lvlText w:val="%4."/>
      <w:lvlJc w:val="left"/>
      <w:pPr>
        <w:ind w:left="6358" w:hanging="420"/>
      </w:pPr>
    </w:lvl>
    <w:lvl w:ilvl="4" w:tplc="04090019" w:tentative="1">
      <w:start w:val="1"/>
      <w:numFmt w:val="lowerLetter"/>
      <w:lvlText w:val="%5)"/>
      <w:lvlJc w:val="left"/>
      <w:pPr>
        <w:ind w:left="6778" w:hanging="420"/>
      </w:pPr>
    </w:lvl>
    <w:lvl w:ilvl="5" w:tplc="0409001B" w:tentative="1">
      <w:start w:val="1"/>
      <w:numFmt w:val="lowerRoman"/>
      <w:lvlText w:val="%6."/>
      <w:lvlJc w:val="right"/>
      <w:pPr>
        <w:ind w:left="7198" w:hanging="420"/>
      </w:pPr>
    </w:lvl>
    <w:lvl w:ilvl="6" w:tplc="0409000F" w:tentative="1">
      <w:start w:val="1"/>
      <w:numFmt w:val="decimal"/>
      <w:lvlText w:val="%7."/>
      <w:lvlJc w:val="left"/>
      <w:pPr>
        <w:ind w:left="7618" w:hanging="420"/>
      </w:pPr>
    </w:lvl>
    <w:lvl w:ilvl="7" w:tplc="04090019" w:tentative="1">
      <w:start w:val="1"/>
      <w:numFmt w:val="lowerLetter"/>
      <w:lvlText w:val="%8)"/>
      <w:lvlJc w:val="left"/>
      <w:pPr>
        <w:ind w:left="8038" w:hanging="420"/>
      </w:pPr>
    </w:lvl>
    <w:lvl w:ilvl="8" w:tplc="0409001B" w:tentative="1">
      <w:start w:val="1"/>
      <w:numFmt w:val="lowerRoman"/>
      <w:lvlText w:val="%9."/>
      <w:lvlJc w:val="right"/>
      <w:pPr>
        <w:ind w:left="8458" w:hanging="420"/>
      </w:pPr>
    </w:lvl>
  </w:abstractNum>
  <w:abstractNum w:abstractNumId="1" w15:restartNumberingAfterBreak="0">
    <w:nsid w:val="45657D56"/>
    <w:multiLevelType w:val="hybridMultilevel"/>
    <w:tmpl w:val="53F2CC56"/>
    <w:lvl w:ilvl="0" w:tplc="FC088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176BB0"/>
    <w:multiLevelType w:val="hybridMultilevel"/>
    <w:tmpl w:val="8C50565E"/>
    <w:lvl w:ilvl="0" w:tplc="32A8C1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2074E"/>
    <w:rsid w:val="002F72BC"/>
    <w:rsid w:val="00323B43"/>
    <w:rsid w:val="0038511E"/>
    <w:rsid w:val="003909A4"/>
    <w:rsid w:val="003D37D8"/>
    <w:rsid w:val="003E479A"/>
    <w:rsid w:val="00426133"/>
    <w:rsid w:val="004358AB"/>
    <w:rsid w:val="004B57E6"/>
    <w:rsid w:val="005B19E3"/>
    <w:rsid w:val="006812B9"/>
    <w:rsid w:val="006C568C"/>
    <w:rsid w:val="00817D32"/>
    <w:rsid w:val="00881845"/>
    <w:rsid w:val="008B7726"/>
    <w:rsid w:val="008D029F"/>
    <w:rsid w:val="008F4324"/>
    <w:rsid w:val="0095461E"/>
    <w:rsid w:val="00A51146"/>
    <w:rsid w:val="00A7579C"/>
    <w:rsid w:val="00B731AE"/>
    <w:rsid w:val="00BB4289"/>
    <w:rsid w:val="00D31D50"/>
    <w:rsid w:val="00D63CA0"/>
    <w:rsid w:val="00E442F2"/>
    <w:rsid w:val="00E5177E"/>
    <w:rsid w:val="00E7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101BA"/>
  <w15:docId w15:val="{32C8708E-50FA-43A3-9835-4CA98A8D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D3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D32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D3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D32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817D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2024-11-06T02:41:00Z</dcterms:modified>
</cp:coreProperties>
</file>