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 w:firstLineChars="200"/>
        <w:jc w:val="center"/>
        <w:rPr>
          <w:rFonts w:ascii="仿宋" w:hAnsi="仿宋" w:eastAsia="仿宋" w:cs="仿宋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28"/>
        </w:rPr>
        <w:t>乔海霞个人简介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乔海霞，女，汉族，硕士学位，教授，硕士生导师，河北北方学院优秀骨干教师。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社会兼职：</w:t>
      </w:r>
      <w:r>
        <w:rPr>
          <w:rFonts w:ascii="仿宋" w:hAnsi="仿宋" w:eastAsia="仿宋" w:cs="仿宋"/>
          <w:sz w:val="28"/>
          <w:szCs w:val="28"/>
        </w:rPr>
        <w:t>河北省微生物学会第八届理事会理事</w:t>
      </w:r>
      <w:r>
        <w:rPr>
          <w:rFonts w:hint="eastAsia" w:ascii="仿宋" w:hAnsi="仿宋" w:eastAsia="仿宋" w:cs="仿宋"/>
          <w:sz w:val="28"/>
          <w:szCs w:val="28"/>
        </w:rPr>
        <w:t>，河北省科协生物医药与大健康产业专业委员会委员，中国医药教育协会第二届微生态与健康专业委员会委员。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主讲《医学微生物学》、《临床微生物学检验》、《免疫学基础与病原生物学》课程。参编教材三部，其中国家规划教材</w:t>
      </w:r>
      <w:r>
        <w:rPr>
          <w:rFonts w:ascii="仿宋" w:hAnsi="仿宋" w:eastAsia="仿宋" w:cs="仿宋"/>
          <w:sz w:val="28"/>
          <w:szCs w:val="28"/>
        </w:rPr>
        <w:t>1部。</w:t>
      </w:r>
      <w:r>
        <w:rPr>
          <w:rFonts w:hint="eastAsia" w:ascii="仿宋" w:hAnsi="仿宋" w:eastAsia="仿宋" w:cs="仿宋"/>
          <w:sz w:val="28"/>
          <w:szCs w:val="28"/>
        </w:rPr>
        <w:t>长期从事病原生物学教学与科研工作，从事感染性疾病病原体的分离鉴定及感染性疾病的预防、医用抗菌生物材料研发及其抗菌机制研究。近几年来主持省自然基金，省社科基金等省级课题</w:t>
      </w:r>
      <w:r>
        <w:rPr>
          <w:rFonts w:ascii="仿宋" w:hAnsi="仿宋" w:eastAsia="仿宋" w:cs="仿宋"/>
          <w:sz w:val="28"/>
          <w:szCs w:val="28"/>
        </w:rPr>
        <w:t>5项，厅局级课题2项。参与国家自然科学</w:t>
      </w:r>
      <w:r>
        <w:rPr>
          <w:rFonts w:hint="eastAsia" w:ascii="仿宋" w:hAnsi="仿宋" w:eastAsia="仿宋" w:cs="仿宋"/>
          <w:sz w:val="28"/>
          <w:szCs w:val="28"/>
        </w:rPr>
        <w:t>青年</w:t>
      </w:r>
      <w:r>
        <w:rPr>
          <w:rFonts w:ascii="仿宋" w:hAnsi="仿宋" w:eastAsia="仿宋" w:cs="仿宋"/>
          <w:sz w:val="28"/>
          <w:szCs w:val="28"/>
        </w:rPr>
        <w:t>基金资助项目1项，参与厅局级课题10余项。</w:t>
      </w:r>
      <w:r>
        <w:rPr>
          <w:rFonts w:hint="eastAsia" w:ascii="仿宋" w:hAnsi="仿宋" w:eastAsia="仿宋" w:cs="仿宋"/>
          <w:sz w:val="28"/>
          <w:szCs w:val="28"/>
        </w:rPr>
        <w:t>以第一作者或通讯作者</w:t>
      </w:r>
      <w:r>
        <w:rPr>
          <w:rFonts w:ascii="仿宋" w:hAnsi="仿宋" w:eastAsia="仿宋" w:cs="仿宋"/>
          <w:sz w:val="28"/>
          <w:szCs w:val="28"/>
        </w:rPr>
        <w:t>发表论文20</w:t>
      </w:r>
      <w:r>
        <w:rPr>
          <w:rFonts w:hint="eastAsia" w:ascii="仿宋" w:hAnsi="仿宋" w:eastAsia="仿宋" w:cs="仿宋"/>
          <w:sz w:val="28"/>
          <w:szCs w:val="28"/>
        </w:rPr>
        <w:t>余</w:t>
      </w:r>
      <w:r>
        <w:rPr>
          <w:rFonts w:ascii="仿宋" w:hAnsi="仿宋" w:eastAsia="仿宋" w:cs="仿宋"/>
          <w:sz w:val="28"/>
          <w:szCs w:val="28"/>
        </w:rPr>
        <w:t>篇。获河北医学科技奖一等奖1项</w:t>
      </w:r>
      <w:r>
        <w:rPr>
          <w:rFonts w:hint="eastAsia" w:ascii="仿宋" w:hAnsi="仿宋" w:eastAsia="仿宋" w:cs="仿宋"/>
          <w:sz w:val="28"/>
          <w:szCs w:val="28"/>
        </w:rPr>
        <w:t>（第二）</w:t>
      </w:r>
      <w:r>
        <w:rPr>
          <w:rFonts w:ascii="仿宋" w:hAnsi="仿宋" w:eastAsia="仿宋" w:cs="仿宋"/>
          <w:sz w:val="28"/>
          <w:szCs w:val="28"/>
        </w:rPr>
        <w:t>，张家口市科技进步</w:t>
      </w:r>
      <w:r>
        <w:rPr>
          <w:rFonts w:hint="eastAsia" w:ascii="仿宋" w:hAnsi="仿宋" w:eastAsia="仿宋" w:cs="仿宋"/>
          <w:sz w:val="28"/>
          <w:szCs w:val="28"/>
        </w:rPr>
        <w:t>一</w:t>
      </w:r>
      <w:r>
        <w:rPr>
          <w:rFonts w:ascii="仿宋" w:hAnsi="仿宋" w:eastAsia="仿宋" w:cs="仿宋"/>
          <w:sz w:val="28"/>
          <w:szCs w:val="28"/>
        </w:rPr>
        <w:t>等奖1项</w:t>
      </w:r>
      <w:r>
        <w:rPr>
          <w:rFonts w:hint="eastAsia" w:ascii="仿宋" w:hAnsi="仿宋" w:eastAsia="仿宋" w:cs="仿宋"/>
          <w:sz w:val="28"/>
          <w:szCs w:val="28"/>
        </w:rPr>
        <w:t>（第二）</w:t>
      </w:r>
      <w:r>
        <w:rPr>
          <w:rFonts w:ascii="仿宋" w:hAnsi="仿宋" w:eastAsia="仿宋" w:cs="仿宋"/>
          <w:sz w:val="28"/>
          <w:szCs w:val="28"/>
        </w:rPr>
        <w:t>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拟带教专业：</w:t>
      </w:r>
      <w:r>
        <w:rPr>
          <w:rFonts w:hint="eastAsia" w:ascii="仿宋" w:hAnsi="仿宋" w:eastAsia="仿宋" w:cs="仿宋"/>
          <w:sz w:val="28"/>
          <w:szCs w:val="28"/>
        </w:rPr>
        <w:t>临床检验诊断学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F7"/>
    <w:rsid w:val="001F63F7"/>
    <w:rsid w:val="003208FC"/>
    <w:rsid w:val="00885F38"/>
    <w:rsid w:val="0091011F"/>
    <w:rsid w:val="00CE37C3"/>
    <w:rsid w:val="00E067BC"/>
    <w:rsid w:val="00EE16CD"/>
    <w:rsid w:val="2D93480B"/>
    <w:rsid w:val="5577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360</Words>
  <Characters>362</Characters>
  <Lines>2</Lines>
  <Paragraphs>1</Paragraphs>
  <TotalTime>0</TotalTime>
  <ScaleCrop>false</ScaleCrop>
  <LinksUpToDate>false</LinksUpToDate>
  <CharactersWithSpaces>362</CharactersWithSpaces>
  <Application>WPS Office_11.1.0.12155_F1E327BC-269C-435d-A152-05C5408002CA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2023-10-16T01:10:00Z</dcterms:created>
  <dc:creator>Administrator</dc:creator>
  <cp:lastModifiedBy>赵亚萍</cp:lastModifiedBy>
  <dcterms:modified xsi:type="dcterms:W3CDTF">2023-10-16T02:35:48Z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2052-11.1.0.12155</vt:lpwstr>
  </property>
  <property fmtid="{D5CDD505-2E9C-101B-9397-08002B2CF9AE}" pid="3" name="ICV">
    <vt:lpwstr>27D5C6B059F64ED28322236C05CCF776</vt:lpwstr>
  </property>
</Properties>
</file>