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3F7" w:rsidRPr="007A3836" w:rsidRDefault="00C37E1F" w:rsidP="000853F7">
      <w:pPr>
        <w:spacing w:line="360" w:lineRule="auto"/>
        <w:ind w:firstLineChars="200" w:firstLine="560"/>
        <w:rPr>
          <w:sz w:val="28"/>
          <w:szCs w:val="28"/>
        </w:rPr>
      </w:pPr>
      <w:r>
        <w:rPr>
          <w:noProof/>
          <w:sz w:val="28"/>
          <w:szCs w:val="28"/>
        </w:rPr>
        <w:drawing>
          <wp:anchor distT="0" distB="0" distL="114300" distR="114300" simplePos="0" relativeHeight="251658240" behindDoc="1" locked="0" layoutInCell="1" allowOverlap="1">
            <wp:simplePos x="0" y="0"/>
            <wp:positionH relativeFrom="column">
              <wp:posOffset>137795</wp:posOffset>
            </wp:positionH>
            <wp:positionV relativeFrom="paragraph">
              <wp:posOffset>109220</wp:posOffset>
            </wp:positionV>
            <wp:extent cx="1644650" cy="1097280"/>
            <wp:effectExtent l="19050" t="0" r="0" b="0"/>
            <wp:wrapTight wrapText="bothSides">
              <wp:wrapPolygon edited="0">
                <wp:start x="-250" y="0"/>
                <wp:lineTo x="-250" y="21375"/>
                <wp:lineTo x="21517" y="21375"/>
                <wp:lineTo x="21517" y="0"/>
                <wp:lineTo x="-250" y="0"/>
              </wp:wrapPolygon>
            </wp:wrapTight>
            <wp:docPr id="1" name="图片 0" descr="韩瑞.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韩瑞.JPG"/>
                    <pic:cNvPicPr/>
                  </pic:nvPicPr>
                  <pic:blipFill>
                    <a:blip r:embed="rId6" cstate="print"/>
                    <a:stretch>
                      <a:fillRect/>
                    </a:stretch>
                  </pic:blipFill>
                  <pic:spPr>
                    <a:xfrm>
                      <a:off x="0" y="0"/>
                      <a:ext cx="1644650" cy="1097280"/>
                    </a:xfrm>
                    <a:prstGeom prst="rect">
                      <a:avLst/>
                    </a:prstGeom>
                  </pic:spPr>
                </pic:pic>
              </a:graphicData>
            </a:graphic>
          </wp:anchor>
        </w:drawing>
      </w:r>
      <w:r w:rsidR="000853F7" w:rsidRPr="007A3836">
        <w:rPr>
          <w:sz w:val="28"/>
          <w:szCs w:val="28"/>
        </w:rPr>
        <w:t>韩瑞，男，</w:t>
      </w:r>
      <w:r w:rsidR="000853F7" w:rsidRPr="007A3836">
        <w:rPr>
          <w:sz w:val="28"/>
          <w:szCs w:val="28"/>
        </w:rPr>
        <w:t>1967</w:t>
      </w:r>
      <w:r w:rsidR="000853F7" w:rsidRPr="007A3836">
        <w:rPr>
          <w:rFonts w:hint="eastAsia"/>
          <w:sz w:val="28"/>
          <w:szCs w:val="28"/>
        </w:rPr>
        <w:t>年</w:t>
      </w:r>
      <w:r w:rsidR="000853F7" w:rsidRPr="007A3836">
        <w:rPr>
          <w:sz w:val="28"/>
          <w:szCs w:val="28"/>
        </w:rPr>
        <w:t>12</w:t>
      </w:r>
      <w:r w:rsidR="000853F7" w:rsidRPr="007A3836">
        <w:rPr>
          <w:rFonts w:hint="eastAsia"/>
          <w:sz w:val="28"/>
          <w:szCs w:val="28"/>
        </w:rPr>
        <w:t>月出生，硕士，教授，</w:t>
      </w:r>
      <w:r w:rsidR="000853F7">
        <w:rPr>
          <w:rFonts w:hint="eastAsia"/>
          <w:sz w:val="28"/>
          <w:szCs w:val="28"/>
        </w:rPr>
        <w:t>河北</w:t>
      </w:r>
      <w:r w:rsidR="000853F7">
        <w:rPr>
          <w:sz w:val="28"/>
          <w:szCs w:val="28"/>
        </w:rPr>
        <w:t>北方学院</w:t>
      </w:r>
      <w:r w:rsidR="000853F7" w:rsidRPr="007A3836">
        <w:rPr>
          <w:rFonts w:hint="eastAsia"/>
          <w:sz w:val="28"/>
          <w:szCs w:val="28"/>
        </w:rPr>
        <w:t>医学检验学院副院长。</w:t>
      </w:r>
    </w:p>
    <w:p w:rsidR="000853F7" w:rsidRPr="007A3836" w:rsidRDefault="000853F7" w:rsidP="000853F7">
      <w:pPr>
        <w:spacing w:line="360" w:lineRule="auto"/>
        <w:ind w:firstLineChars="200" w:firstLine="560"/>
        <w:rPr>
          <w:sz w:val="28"/>
          <w:szCs w:val="28"/>
        </w:rPr>
      </w:pPr>
      <w:r w:rsidRPr="007A3836">
        <w:rPr>
          <w:rFonts w:hint="eastAsia"/>
          <w:sz w:val="28"/>
          <w:szCs w:val="28"/>
        </w:rPr>
        <w:t>社会兼职：河北省中医药学会第一届检验与临床专业委员会副主任委员</w:t>
      </w:r>
      <w:r w:rsidRPr="007A3836">
        <w:rPr>
          <w:sz w:val="28"/>
          <w:szCs w:val="28"/>
        </w:rPr>
        <w:t xml:space="preserve">, </w:t>
      </w:r>
      <w:r w:rsidRPr="007A3836">
        <w:rPr>
          <w:rFonts w:hint="eastAsia"/>
          <w:sz w:val="28"/>
          <w:szCs w:val="28"/>
        </w:rPr>
        <w:t>中国生物医学工程学会医学物理分会临床血液流变学专业委员会常委，张家口市医学会检验分会常委、秘书，张家口市临床检验质量管理与控制中心常委、秘书。</w:t>
      </w:r>
    </w:p>
    <w:p w:rsidR="000853F7" w:rsidRPr="007A3836" w:rsidRDefault="000853F7" w:rsidP="000853F7">
      <w:pPr>
        <w:spacing w:line="360" w:lineRule="auto"/>
        <w:ind w:firstLineChars="200" w:firstLine="560"/>
        <w:rPr>
          <w:sz w:val="28"/>
          <w:szCs w:val="28"/>
        </w:rPr>
      </w:pPr>
      <w:r w:rsidRPr="007A3836">
        <w:rPr>
          <w:rFonts w:hint="eastAsia"/>
          <w:sz w:val="28"/>
          <w:szCs w:val="28"/>
        </w:rPr>
        <w:t>研究方向</w:t>
      </w:r>
      <w:r>
        <w:rPr>
          <w:rFonts w:hint="eastAsia"/>
          <w:sz w:val="28"/>
          <w:szCs w:val="28"/>
        </w:rPr>
        <w:t>为</w:t>
      </w:r>
      <w:r w:rsidRPr="007A3836">
        <w:rPr>
          <w:rFonts w:hint="eastAsia"/>
          <w:sz w:val="28"/>
          <w:szCs w:val="28"/>
        </w:rPr>
        <w:t>创伤休克的基础与临床研究。</w:t>
      </w:r>
      <w:r w:rsidRPr="00A9363C">
        <w:rPr>
          <w:rFonts w:hint="eastAsia"/>
          <w:sz w:val="28"/>
          <w:szCs w:val="28"/>
        </w:rPr>
        <w:t>带教研究生</w:t>
      </w:r>
      <w:r>
        <w:rPr>
          <w:sz w:val="28"/>
          <w:szCs w:val="28"/>
        </w:rPr>
        <w:t>2</w:t>
      </w:r>
      <w:r w:rsidRPr="00A9363C">
        <w:rPr>
          <w:rFonts w:hint="eastAsia"/>
          <w:sz w:val="28"/>
          <w:szCs w:val="28"/>
        </w:rPr>
        <w:t>名</w:t>
      </w:r>
      <w:r>
        <w:rPr>
          <w:rFonts w:hint="eastAsia"/>
          <w:sz w:val="28"/>
          <w:szCs w:val="28"/>
        </w:rPr>
        <w:t>。</w:t>
      </w:r>
      <w:r w:rsidRPr="007A3836">
        <w:rPr>
          <w:sz w:val="28"/>
          <w:szCs w:val="28"/>
        </w:rPr>
        <w:t xml:space="preserve"> </w:t>
      </w:r>
    </w:p>
    <w:p w:rsidR="000853F7" w:rsidRDefault="000853F7" w:rsidP="000853F7">
      <w:pPr>
        <w:spacing w:line="360" w:lineRule="auto"/>
        <w:ind w:firstLineChars="200" w:firstLine="560"/>
        <w:rPr>
          <w:rFonts w:hint="eastAsia"/>
          <w:sz w:val="28"/>
          <w:szCs w:val="28"/>
        </w:rPr>
      </w:pPr>
      <w:r w:rsidRPr="007A3836">
        <w:rPr>
          <w:rFonts w:hint="eastAsia"/>
          <w:sz w:val="28"/>
          <w:szCs w:val="28"/>
        </w:rPr>
        <w:t>科研与获奖：</w:t>
      </w:r>
      <w:r>
        <w:rPr>
          <w:rFonts w:hint="eastAsia"/>
          <w:sz w:val="28"/>
          <w:szCs w:val="28"/>
        </w:rPr>
        <w:t>研究</w:t>
      </w:r>
      <w:r>
        <w:rPr>
          <w:sz w:val="28"/>
          <w:szCs w:val="28"/>
        </w:rPr>
        <w:t>项目</w:t>
      </w:r>
      <w:r w:rsidRPr="007A3836">
        <w:rPr>
          <w:rFonts w:hint="eastAsia"/>
          <w:sz w:val="28"/>
          <w:szCs w:val="28"/>
        </w:rPr>
        <w:t>“肠淋巴液在急性失血后血液流变性异常中的作用与机制”获河北省科技进步三等奖。</w:t>
      </w:r>
    </w:p>
    <w:p w:rsidR="00C37E1F" w:rsidRDefault="00C37E1F" w:rsidP="000853F7">
      <w:pPr>
        <w:spacing w:line="360" w:lineRule="auto"/>
        <w:ind w:firstLineChars="200" w:firstLine="560"/>
        <w:rPr>
          <w:sz w:val="28"/>
          <w:szCs w:val="28"/>
        </w:rPr>
      </w:pPr>
    </w:p>
    <w:p w:rsidR="000853F7" w:rsidRDefault="000853F7" w:rsidP="000853F7">
      <w:pPr>
        <w:spacing w:line="360" w:lineRule="auto"/>
        <w:ind w:firstLineChars="200" w:firstLine="560"/>
        <w:rPr>
          <w:sz w:val="28"/>
          <w:szCs w:val="28"/>
        </w:rPr>
      </w:pPr>
    </w:p>
    <w:p w:rsidR="003C15D5" w:rsidRPr="000853F7" w:rsidRDefault="003C15D5"/>
    <w:sectPr w:rsidR="003C15D5" w:rsidRPr="000853F7" w:rsidSect="003C15D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C2F" w:rsidRDefault="00353C2F" w:rsidP="000853F7">
      <w:r>
        <w:separator/>
      </w:r>
    </w:p>
  </w:endnote>
  <w:endnote w:type="continuationSeparator" w:id="0">
    <w:p w:rsidR="00353C2F" w:rsidRDefault="00353C2F" w:rsidP="000853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C2F" w:rsidRDefault="00353C2F" w:rsidP="000853F7">
      <w:r>
        <w:separator/>
      </w:r>
    </w:p>
  </w:footnote>
  <w:footnote w:type="continuationSeparator" w:id="0">
    <w:p w:rsidR="00353C2F" w:rsidRDefault="00353C2F" w:rsidP="000853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853F7"/>
    <w:rsid w:val="000853F7"/>
    <w:rsid w:val="00353C2F"/>
    <w:rsid w:val="003C15D5"/>
    <w:rsid w:val="00960F5E"/>
    <w:rsid w:val="00A14E14"/>
    <w:rsid w:val="00C37E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3F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853F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853F7"/>
    <w:rPr>
      <w:sz w:val="18"/>
      <w:szCs w:val="18"/>
    </w:rPr>
  </w:style>
  <w:style w:type="paragraph" w:styleId="a4">
    <w:name w:val="footer"/>
    <w:basedOn w:val="a"/>
    <w:link w:val="Char0"/>
    <w:uiPriority w:val="99"/>
    <w:semiHidden/>
    <w:unhideWhenUsed/>
    <w:rsid w:val="000853F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853F7"/>
    <w:rPr>
      <w:sz w:val="18"/>
      <w:szCs w:val="18"/>
    </w:rPr>
  </w:style>
  <w:style w:type="paragraph" w:styleId="a5">
    <w:name w:val="Balloon Text"/>
    <w:basedOn w:val="a"/>
    <w:link w:val="Char1"/>
    <w:uiPriority w:val="99"/>
    <w:semiHidden/>
    <w:unhideWhenUsed/>
    <w:rsid w:val="00C37E1F"/>
    <w:rPr>
      <w:sz w:val="18"/>
      <w:szCs w:val="18"/>
    </w:rPr>
  </w:style>
  <w:style w:type="character" w:customStyle="1" w:styleId="Char1">
    <w:name w:val="批注框文本 Char"/>
    <w:basedOn w:val="a0"/>
    <w:link w:val="a5"/>
    <w:uiPriority w:val="99"/>
    <w:semiHidden/>
    <w:rsid w:val="00C37E1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Words>
  <Characters>192</Characters>
  <Application>Microsoft Office Word</Application>
  <DocSecurity>0</DocSecurity>
  <Lines>1</Lines>
  <Paragraphs>1</Paragraphs>
  <ScaleCrop>false</ScaleCrop>
  <Company>Microsoft</Company>
  <LinksUpToDate>false</LinksUpToDate>
  <CharactersWithSpaces>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JUJUMAO</dc:creator>
  <cp:keywords/>
  <dc:description/>
  <cp:lastModifiedBy>JUJUMAO</cp:lastModifiedBy>
  <cp:revision>3</cp:revision>
  <dcterms:created xsi:type="dcterms:W3CDTF">2016-04-15T08:57:00Z</dcterms:created>
  <dcterms:modified xsi:type="dcterms:W3CDTF">2016-04-15T09:47:00Z</dcterms:modified>
</cp:coreProperties>
</file>